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4A" w:rsidRPr="001578FB" w:rsidRDefault="00540E4A" w:rsidP="001578FB">
      <w:pPr>
        <w:autoSpaceDE w:val="0"/>
        <w:spacing w:after="0" w:line="240" w:lineRule="auto"/>
        <w:rPr>
          <w:rFonts w:ascii="Segoe UI" w:eastAsia="Times New Roman" w:hAnsi="Segoe UI" w:cs="Segoe UI"/>
          <w:lang w:eastAsia="it-IT"/>
        </w:rPr>
      </w:pPr>
      <w:r w:rsidRPr="00B97330">
        <w:rPr>
          <w:rFonts w:ascii="Segoe UI" w:eastAsia="Times New Roman" w:hAnsi="Segoe UI" w:cs="Segoe UI"/>
          <w:noProof/>
          <w:lang w:eastAsia="it-IT"/>
        </w:rPr>
        <w:drawing>
          <wp:inline distT="0" distB="0" distL="0" distR="0">
            <wp:extent cx="102870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330">
        <w:rPr>
          <w:rFonts w:ascii="Segoe UI" w:eastAsia="Times New Roman" w:hAnsi="Segoe UI" w:cs="Segoe UI"/>
          <w:lang w:eastAsia="it-IT"/>
        </w:rPr>
        <w:tab/>
      </w:r>
      <w:r w:rsidRPr="00B97330">
        <w:rPr>
          <w:rFonts w:ascii="Segoe UI" w:eastAsia="Times New Roman" w:hAnsi="Segoe UI" w:cs="Segoe UI"/>
          <w:lang w:eastAsia="it-IT"/>
        </w:rPr>
        <w:tab/>
      </w:r>
      <w:r w:rsidRPr="00B97330">
        <w:rPr>
          <w:rFonts w:ascii="Segoe UI" w:eastAsia="Times New Roman" w:hAnsi="Segoe UI" w:cs="Segoe UI"/>
          <w:lang w:eastAsia="it-IT"/>
        </w:rPr>
        <w:tab/>
      </w:r>
      <w:r w:rsidRPr="00B97330">
        <w:rPr>
          <w:rFonts w:ascii="Segoe UI" w:eastAsia="Times New Roman" w:hAnsi="Segoe UI" w:cs="Segoe UI"/>
          <w:lang w:eastAsia="it-IT"/>
        </w:rPr>
        <w:tab/>
      </w:r>
      <w:r w:rsidRPr="00B97330">
        <w:rPr>
          <w:rFonts w:ascii="Segoe UI" w:eastAsia="Times New Roman" w:hAnsi="Segoe UI" w:cs="Segoe UI"/>
          <w:lang w:eastAsia="it-IT"/>
        </w:rPr>
        <w:tab/>
        <w:t xml:space="preserve">               </w:t>
      </w:r>
      <w:r w:rsidRPr="00B97330">
        <w:rPr>
          <w:rFonts w:ascii="Segoe UI" w:eastAsia="Times New Roman" w:hAnsi="Segoe UI" w:cs="Segoe UI"/>
          <w:lang w:eastAsia="it-IT"/>
        </w:rPr>
        <w:tab/>
      </w:r>
      <w:r w:rsidRPr="00B97330">
        <w:rPr>
          <w:rFonts w:ascii="Segoe UI" w:eastAsia="Times New Roman" w:hAnsi="Segoe UI" w:cs="Segoe UI"/>
          <w:noProof/>
          <w:lang w:eastAsia="it-IT"/>
        </w:rPr>
        <w:drawing>
          <wp:inline distT="0" distB="0" distL="0" distR="0">
            <wp:extent cx="1666875" cy="866775"/>
            <wp:effectExtent l="0" t="0" r="0" b="0"/>
            <wp:docPr id="1" name="Immagin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330">
        <w:rPr>
          <w:rFonts w:ascii="Segoe UI" w:eastAsia="Times New Roman" w:hAnsi="Segoe UI" w:cs="Segoe UI"/>
          <w:b/>
          <w:spacing w:val="-10"/>
          <w:sz w:val="24"/>
          <w:szCs w:val="24"/>
          <w:lang w:eastAsia="it-IT"/>
        </w:rPr>
        <w:t xml:space="preserve">                  </w:t>
      </w:r>
    </w:p>
    <w:p w:rsidR="00540E4A" w:rsidRPr="00C351E4" w:rsidRDefault="00540E4A" w:rsidP="00540E4A">
      <w:pPr>
        <w:autoSpaceDE w:val="0"/>
        <w:spacing w:after="0" w:line="360" w:lineRule="exact"/>
        <w:jc w:val="right"/>
        <w:rPr>
          <w:rFonts w:ascii="Segoe UI" w:eastAsia="Times New Roman" w:hAnsi="Segoe UI" w:cs="Segoe UI"/>
          <w:b/>
          <w:spacing w:val="-10"/>
          <w:lang w:eastAsia="it-IT"/>
        </w:rPr>
      </w:pPr>
      <w:r w:rsidRPr="00C351E4">
        <w:rPr>
          <w:rFonts w:ascii="Segoe UI" w:eastAsia="Times New Roman" w:hAnsi="Segoe UI" w:cs="Segoe UI"/>
          <w:bCs/>
          <w:lang w:eastAsia="it-IT"/>
        </w:rPr>
        <w:t xml:space="preserve">Al Presidente del Consiglio regionale </w:t>
      </w:r>
    </w:p>
    <w:p w:rsidR="003343D8" w:rsidRDefault="003343D8" w:rsidP="003343D8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3343D8" w:rsidRDefault="003343D8" w:rsidP="003343D8">
      <w:pPr>
        <w:spacing w:after="0" w:line="240" w:lineRule="auto"/>
        <w:jc w:val="center"/>
        <w:rPr>
          <w:rFonts w:ascii="Segoe UI" w:hAnsi="Segoe UI" w:cs="Segoe UI"/>
          <w:b/>
          <w:color w:val="FF0000"/>
        </w:rPr>
      </w:pPr>
      <w:r>
        <w:rPr>
          <w:rFonts w:ascii="Segoe UI" w:hAnsi="Segoe UI" w:cs="Segoe UI"/>
          <w:b/>
        </w:rPr>
        <w:t>ORDINE DEL GIORNO</w:t>
      </w:r>
      <w:r>
        <w:rPr>
          <w:rFonts w:ascii="Segoe UI" w:hAnsi="Segoe UI" w:cs="Segoe UI"/>
          <w:b/>
          <w:color w:val="FF0000"/>
        </w:rPr>
        <w:t xml:space="preserve"> </w:t>
      </w:r>
    </w:p>
    <w:p w:rsidR="003343D8" w:rsidRDefault="003343D8" w:rsidP="003343D8">
      <w:pPr>
        <w:spacing w:after="0" w:line="240" w:lineRule="auto"/>
        <w:jc w:val="center"/>
        <w:rPr>
          <w:rFonts w:ascii="Segoe UI" w:hAnsi="Segoe UI" w:cs="Segoe UI"/>
          <w:b/>
          <w:color w:val="FF0000"/>
        </w:rPr>
      </w:pPr>
      <w:r>
        <w:rPr>
          <w:rFonts w:ascii="Segoe UI" w:hAnsi="Segoe UI" w:cs="Segoe UI"/>
          <w:bCs/>
        </w:rPr>
        <w:t xml:space="preserve">PROGETTO </w:t>
      </w:r>
      <w:proofErr w:type="spellStart"/>
      <w:r>
        <w:rPr>
          <w:rFonts w:ascii="Segoe UI" w:hAnsi="Segoe UI" w:cs="Segoe UI"/>
          <w:bCs/>
        </w:rPr>
        <w:t>DI</w:t>
      </w:r>
      <w:proofErr w:type="spellEnd"/>
      <w:r>
        <w:rPr>
          <w:rFonts w:ascii="Segoe UI" w:hAnsi="Segoe UI" w:cs="Segoe UI"/>
          <w:bCs/>
        </w:rPr>
        <w:t xml:space="preserve"> LEGGE N. 187</w:t>
      </w:r>
    </w:p>
    <w:p w:rsidR="003343D8" w:rsidRDefault="003343D8" w:rsidP="003343D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Modifiche al Titolo I e al Titolo VII della legge regionale 30 dicembre 2009, n. 33 </w:t>
      </w:r>
    </w:p>
    <w:p w:rsidR="003343D8" w:rsidRDefault="003343D8" w:rsidP="003343D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(Testo Unico delle leggi regionali in materia di sanità)</w:t>
      </w:r>
    </w:p>
    <w:p w:rsidR="003343D8" w:rsidRPr="00376AF3" w:rsidRDefault="003343D8" w:rsidP="003343D8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pacing w:val="-10"/>
          <w:lang w:eastAsia="ja-JP"/>
        </w:rPr>
      </w:pPr>
    </w:p>
    <w:p w:rsidR="005505F2" w:rsidRPr="00C351E4" w:rsidRDefault="005505F2" w:rsidP="00C351E4">
      <w:pPr>
        <w:spacing w:after="0" w:line="240" w:lineRule="auto"/>
        <w:rPr>
          <w:rFonts w:ascii="Segoe UI" w:eastAsia="Times New Roman" w:hAnsi="Segoe UI" w:cs="Segoe UI"/>
          <w:b/>
          <w:bCs/>
          <w:lang w:eastAsia="it-IT"/>
        </w:rPr>
      </w:pPr>
    </w:p>
    <w:p w:rsidR="005505F2" w:rsidRPr="00C351E4" w:rsidRDefault="00836713" w:rsidP="00C351E4">
      <w:pPr>
        <w:spacing w:after="0" w:line="240" w:lineRule="auto"/>
        <w:rPr>
          <w:rFonts w:ascii="Segoe UI" w:eastAsia="Times New Roman" w:hAnsi="Segoe UI" w:cs="Segoe UI"/>
          <w:b/>
          <w:bCs/>
          <w:lang w:eastAsia="it-IT"/>
        </w:rPr>
      </w:pPr>
      <w:r w:rsidRPr="00C351E4">
        <w:rPr>
          <w:rFonts w:ascii="Segoe UI" w:eastAsia="Times New Roman" w:hAnsi="Segoe UI" w:cs="Segoe UI"/>
          <w:b/>
          <w:bCs/>
          <w:lang w:eastAsia="it-IT"/>
        </w:rPr>
        <w:t xml:space="preserve">OGGETTO: ISTITUZIONE AGENZIA TUTELA SALUTE </w:t>
      </w:r>
      <w:r>
        <w:rPr>
          <w:rFonts w:ascii="Segoe UI" w:eastAsia="Times New Roman" w:hAnsi="Segoe UI" w:cs="Segoe UI"/>
          <w:b/>
          <w:bCs/>
          <w:lang w:eastAsia="it-IT"/>
        </w:rPr>
        <w:t>CREMONA</w:t>
      </w:r>
    </w:p>
    <w:p w:rsidR="005505F2" w:rsidRPr="00C351E4" w:rsidRDefault="005505F2" w:rsidP="00C351E4">
      <w:pPr>
        <w:spacing w:after="0" w:line="240" w:lineRule="auto"/>
        <w:rPr>
          <w:rFonts w:ascii="Segoe UI" w:eastAsia="Times New Roman" w:hAnsi="Segoe UI" w:cs="Segoe UI"/>
          <w:lang w:eastAsia="it-IT"/>
        </w:rPr>
      </w:pPr>
    </w:p>
    <w:p w:rsidR="005505F2" w:rsidRPr="00C351E4" w:rsidRDefault="005505F2" w:rsidP="00C351E4">
      <w:pPr>
        <w:spacing w:after="0" w:line="240" w:lineRule="auto"/>
        <w:rPr>
          <w:rFonts w:ascii="Segoe UI" w:eastAsia="Times New Roman" w:hAnsi="Segoe UI" w:cs="Segoe UI"/>
          <w:lang w:eastAsia="it-IT"/>
        </w:rPr>
      </w:pPr>
      <w:r w:rsidRPr="00C351E4">
        <w:rPr>
          <w:rFonts w:ascii="Segoe UI" w:eastAsia="Times New Roman" w:hAnsi="Segoe UI" w:cs="Segoe UI"/>
          <w:lang w:eastAsia="it-IT"/>
        </w:rPr>
        <w:t>Il Consiglio regionale</w:t>
      </w:r>
    </w:p>
    <w:p w:rsidR="005505F2" w:rsidRPr="00C351E4" w:rsidRDefault="005505F2" w:rsidP="00C351E4">
      <w:pPr>
        <w:spacing w:after="0" w:line="240" w:lineRule="auto"/>
        <w:rPr>
          <w:rFonts w:ascii="Segoe UI" w:eastAsia="Times New Roman" w:hAnsi="Segoe UI" w:cs="Segoe UI"/>
          <w:lang w:eastAsia="it-IT"/>
        </w:rPr>
      </w:pPr>
    </w:p>
    <w:p w:rsidR="005D2E40" w:rsidRPr="00C351E4" w:rsidRDefault="005505F2" w:rsidP="0083671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lang w:eastAsia="it-IT"/>
        </w:rPr>
      </w:pPr>
      <w:r w:rsidRPr="00C351E4">
        <w:rPr>
          <w:rFonts w:ascii="Segoe UI" w:eastAsia="Times New Roman" w:hAnsi="Segoe UI" w:cs="Segoe UI"/>
          <w:b/>
          <w:bCs/>
          <w:lang w:eastAsia="it-IT"/>
        </w:rPr>
        <w:t>Premesso che</w:t>
      </w:r>
    </w:p>
    <w:p w:rsidR="005D2E40" w:rsidRPr="00C351E4" w:rsidRDefault="00836713" w:rsidP="00836713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eastAsia="Times New Roman" w:hAnsi="Segoe UI" w:cs="Segoe UI"/>
          <w:sz w:val="22"/>
          <w:szCs w:val="22"/>
          <w:lang w:eastAsia="it-IT"/>
        </w:rPr>
        <w:t>i</w:t>
      </w:r>
      <w:r w:rsidR="0090771D" w:rsidRPr="00C351E4">
        <w:rPr>
          <w:rFonts w:ascii="Segoe UI" w:eastAsia="Times New Roman" w:hAnsi="Segoe UI" w:cs="Segoe UI"/>
          <w:sz w:val="22"/>
          <w:szCs w:val="22"/>
          <w:lang w:eastAsia="it-IT"/>
        </w:rPr>
        <w:t xml:space="preserve">l PDL 187, nel rivedere le competenze delle Agenzie di Tutela della Salute, </w:t>
      </w:r>
      <w:r w:rsidR="005D2E40" w:rsidRPr="00C351E4">
        <w:rPr>
          <w:rFonts w:ascii="Segoe UI" w:eastAsia="Times New Roman" w:hAnsi="Segoe UI" w:cs="Segoe UI"/>
          <w:sz w:val="22"/>
          <w:szCs w:val="22"/>
          <w:lang w:eastAsia="it-IT"/>
        </w:rPr>
        <w:t>ne ha rimodulato le funzioni introducendone di nuove come: l’</w:t>
      </w:r>
      <w:r w:rsidR="005D2E40" w:rsidRPr="00C351E4">
        <w:rPr>
          <w:rFonts w:ascii="Segoe UI" w:hAnsi="Segoe UI" w:cs="Segoe UI"/>
          <w:sz w:val="22"/>
          <w:szCs w:val="22"/>
        </w:rPr>
        <w:t>analisi della domanda di salute del proprio territorio e dell’adeguatezza dell’offerta, la garanzia dei Livelli essenziali di assistenza sul territorio di competenza in tutta la rete dei servizi sanitari, sociosanitari e sociali, il coordinamento delle politiche di investimento, la raccolta del fabbisogno di personale e il coordinamento delle eventuali procedure aggregate per il relativo reclutamento, il coordinamento nella raccolta dei fabbisogni dei servizi logistici, informatici e dei beni e servizi sanitari;</w:t>
      </w:r>
    </w:p>
    <w:p w:rsidR="00C351E4" w:rsidRPr="00836713" w:rsidRDefault="00EB3282" w:rsidP="00002D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836713">
        <w:rPr>
          <w:rFonts w:ascii="Segoe UI" w:hAnsi="Segoe UI" w:cs="Segoe UI"/>
        </w:rPr>
        <w:t>con l</w:t>
      </w:r>
      <w:r w:rsidR="00C351E4" w:rsidRPr="00836713">
        <w:rPr>
          <w:rFonts w:ascii="Segoe UI" w:hAnsi="Segoe UI" w:cs="Segoe UI"/>
        </w:rPr>
        <w:t xml:space="preserve">a legge attualmente in vigore </w:t>
      </w:r>
      <w:r w:rsidRPr="00836713">
        <w:rPr>
          <w:rFonts w:ascii="Segoe UI" w:hAnsi="Segoe UI" w:cs="Segoe UI"/>
        </w:rPr>
        <w:t>il livello delle Agenzie di Tutela della Salute si era territorialmente ampliato accorpando i territori di più Province – e ciò ha riguardato 12 Precedenti ASL su 15 -</w:t>
      </w:r>
      <w:r w:rsidR="00C351E4" w:rsidRPr="00836713">
        <w:rPr>
          <w:rFonts w:ascii="Segoe UI" w:hAnsi="Segoe UI" w:cs="Segoe UI"/>
        </w:rPr>
        <w:t xml:space="preserve">, scelta che ha reso complessa anche solo </w:t>
      </w:r>
      <w:r w:rsidRPr="00836713">
        <w:rPr>
          <w:rFonts w:ascii="Segoe UI" w:hAnsi="Segoe UI" w:cs="Segoe UI"/>
        </w:rPr>
        <w:t xml:space="preserve">la semplice interlocuzione tra tutti gli attori coinvolti (Enti locali, MMG, gestori di </w:t>
      </w:r>
      <w:proofErr w:type="spellStart"/>
      <w:r w:rsidRPr="00836713">
        <w:rPr>
          <w:rFonts w:ascii="Segoe UI" w:hAnsi="Segoe UI" w:cs="Segoe UI"/>
        </w:rPr>
        <w:t>Udo</w:t>
      </w:r>
      <w:proofErr w:type="spellEnd"/>
      <w:r w:rsidRPr="00836713">
        <w:rPr>
          <w:rFonts w:ascii="Segoe UI" w:hAnsi="Segoe UI" w:cs="Segoe UI"/>
        </w:rPr>
        <w:t xml:space="preserve"> sociosanitarie, strutture private accreditate </w:t>
      </w:r>
      <w:proofErr w:type="spellStart"/>
      <w:r w:rsidRPr="00836713">
        <w:rPr>
          <w:rFonts w:ascii="Segoe UI" w:hAnsi="Segoe UI" w:cs="Segoe UI"/>
        </w:rPr>
        <w:t>etc</w:t>
      </w:r>
      <w:proofErr w:type="spellEnd"/>
      <w:r w:rsidR="00C351E4" w:rsidRPr="00836713">
        <w:rPr>
          <w:rFonts w:ascii="Segoe UI" w:hAnsi="Segoe UI" w:cs="Segoe UI"/>
        </w:rPr>
        <w:t>);</w:t>
      </w:r>
    </w:p>
    <w:p w:rsidR="00C351E4" w:rsidRPr="00C351E4" w:rsidRDefault="00C351E4" w:rsidP="00C351E4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C351E4">
        <w:rPr>
          <w:rFonts w:ascii="Segoe UI" w:hAnsi="Segoe UI" w:cs="Segoe UI"/>
          <w:b/>
          <w:bCs/>
        </w:rPr>
        <w:t>considerato che</w:t>
      </w:r>
    </w:p>
    <w:p w:rsidR="00EB3282" w:rsidRPr="00C351E4" w:rsidRDefault="00EB3282" w:rsidP="0083671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C351E4">
        <w:rPr>
          <w:rFonts w:ascii="Segoe UI" w:hAnsi="Segoe UI" w:cs="Segoe UI"/>
        </w:rPr>
        <w:t xml:space="preserve">la conseguenza </w:t>
      </w:r>
      <w:r w:rsidR="00C351E4" w:rsidRPr="00C351E4">
        <w:rPr>
          <w:rFonts w:ascii="Segoe UI" w:hAnsi="Segoe UI" w:cs="Segoe UI"/>
        </w:rPr>
        <w:t xml:space="preserve">dell’accorpamento tra più province </w:t>
      </w:r>
      <w:r w:rsidRPr="00C351E4">
        <w:rPr>
          <w:rFonts w:ascii="Segoe UI" w:hAnsi="Segoe UI" w:cs="Segoe UI"/>
        </w:rPr>
        <w:t xml:space="preserve">è stata una enorme difficoltà nel sostenere le reti dei servizi e offrire linee di indirizzo e strumenti chiari ed efficaci per riorganizzarsi in relazione alle richieste regionali, </w:t>
      </w:r>
      <w:r w:rsidR="00C351E4" w:rsidRPr="00C351E4">
        <w:rPr>
          <w:rFonts w:ascii="Segoe UI" w:hAnsi="Segoe UI" w:cs="Segoe UI"/>
        </w:rPr>
        <w:t xml:space="preserve">l’inevitabile </w:t>
      </w:r>
      <w:r w:rsidRPr="00C351E4">
        <w:rPr>
          <w:rFonts w:ascii="Segoe UI" w:hAnsi="Segoe UI" w:cs="Segoe UI"/>
        </w:rPr>
        <w:t>disorientamento negli operatori</w:t>
      </w:r>
      <w:r w:rsidR="00C351E4" w:rsidRPr="00C351E4">
        <w:rPr>
          <w:rFonts w:ascii="Segoe UI" w:hAnsi="Segoe UI" w:cs="Segoe UI"/>
        </w:rPr>
        <w:t xml:space="preserve">, lo scollamento delle relazioni con gli enti locali e, di conseguenza, questo ha penalizzato i cittadini più fragili che sono stati lasciati più soli come anche la gestione questa pandemia ha evidenziato; </w:t>
      </w:r>
    </w:p>
    <w:p w:rsidR="00C351E4" w:rsidRPr="00C351E4" w:rsidRDefault="00C351E4" w:rsidP="00C351E4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C351E4">
        <w:rPr>
          <w:rFonts w:ascii="Segoe UI" w:hAnsi="Segoe UI" w:cs="Segoe UI"/>
          <w:b/>
          <w:bCs/>
        </w:rPr>
        <w:t>visto che</w:t>
      </w:r>
    </w:p>
    <w:p w:rsidR="005D2E40" w:rsidRDefault="00C351E4" w:rsidP="00836713">
      <w:pPr>
        <w:spacing w:after="0" w:line="240" w:lineRule="auto"/>
        <w:jc w:val="both"/>
        <w:rPr>
          <w:rFonts w:ascii="Segoe UI" w:hAnsi="Segoe UI" w:cs="Segoe UI"/>
        </w:rPr>
      </w:pPr>
      <w:r w:rsidRPr="00C351E4">
        <w:rPr>
          <w:rFonts w:ascii="Segoe UI" w:hAnsi="Segoe UI" w:cs="Segoe UI"/>
        </w:rPr>
        <w:t xml:space="preserve">nel </w:t>
      </w:r>
      <w:proofErr w:type="spellStart"/>
      <w:r w:rsidRPr="00C351E4">
        <w:rPr>
          <w:rFonts w:ascii="Segoe UI" w:hAnsi="Segoe UI" w:cs="Segoe UI"/>
        </w:rPr>
        <w:t>pdl</w:t>
      </w:r>
      <w:proofErr w:type="spellEnd"/>
      <w:r w:rsidRPr="00C351E4">
        <w:rPr>
          <w:rFonts w:ascii="Segoe UI" w:hAnsi="Segoe UI" w:cs="Segoe UI"/>
        </w:rPr>
        <w:t xml:space="preserve"> 187, a fronte di queste nuove criticità ben note e dell’aggiunta di nuove funzioni per le ATS, non </w:t>
      </w:r>
      <w:r w:rsidR="001578FB">
        <w:rPr>
          <w:rFonts w:ascii="Segoe UI" w:hAnsi="Segoe UI" w:cs="Segoe UI"/>
        </w:rPr>
        <w:t xml:space="preserve">ne </w:t>
      </w:r>
      <w:r w:rsidRPr="00C351E4">
        <w:rPr>
          <w:rFonts w:ascii="Segoe UI" w:hAnsi="Segoe UI" w:cs="Segoe UI"/>
        </w:rPr>
        <w:t>viene rivisto né il numero né il perimetro territoriale</w:t>
      </w:r>
      <w:r w:rsidR="001578FB">
        <w:rPr>
          <w:rFonts w:ascii="Segoe UI" w:hAnsi="Segoe UI" w:cs="Segoe UI"/>
        </w:rPr>
        <w:t>;</w:t>
      </w:r>
    </w:p>
    <w:p w:rsidR="001578FB" w:rsidRDefault="001578FB" w:rsidP="00C351E4">
      <w:pPr>
        <w:spacing w:after="0" w:line="240" w:lineRule="auto"/>
        <w:rPr>
          <w:rFonts w:ascii="Segoe UI" w:hAnsi="Segoe UI" w:cs="Segoe UI"/>
        </w:rPr>
      </w:pPr>
    </w:p>
    <w:p w:rsidR="001578FB" w:rsidRPr="001578FB" w:rsidRDefault="001578FB" w:rsidP="001578FB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1578FB">
        <w:rPr>
          <w:rFonts w:ascii="Segoe UI" w:hAnsi="Segoe UI" w:cs="Segoe UI"/>
          <w:b/>
          <w:bCs/>
        </w:rPr>
        <w:t>impegna la Giunta regionale</w:t>
      </w:r>
    </w:p>
    <w:p w:rsidR="001578FB" w:rsidRDefault="001578FB" w:rsidP="00836713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ad istituire entro il 30 giugno 2022 l’Agenzia della Salute di </w:t>
      </w:r>
      <w:r w:rsidR="00733E8D">
        <w:rPr>
          <w:rFonts w:ascii="Segoe UI" w:hAnsi="Segoe UI" w:cs="Segoe UI"/>
        </w:rPr>
        <w:t xml:space="preserve">Cremona </w:t>
      </w:r>
      <w:r>
        <w:rPr>
          <w:rFonts w:ascii="Segoe UI" w:hAnsi="Segoe UI" w:cs="Segoe UI"/>
        </w:rPr>
        <w:t>comprendente il territorio dell’intera provincia.</w:t>
      </w:r>
    </w:p>
    <w:p w:rsidR="00836713" w:rsidRPr="00C351E4" w:rsidRDefault="00836713" w:rsidP="00C351E4">
      <w:pPr>
        <w:spacing w:after="0" w:line="240" w:lineRule="auto"/>
        <w:rPr>
          <w:rFonts w:ascii="Segoe UI" w:hAnsi="Segoe UI" w:cs="Segoe UI"/>
        </w:rPr>
      </w:pPr>
    </w:p>
    <w:p w:rsidR="00836713" w:rsidRDefault="00836713" w:rsidP="00836713">
      <w:pPr>
        <w:pStyle w:val="Default"/>
        <w:rPr>
          <w:rFonts w:ascii="Segoe UI" w:hAnsi="Segoe UI" w:cs="Segoe UI"/>
          <w:sz w:val="22"/>
          <w:szCs w:val="22"/>
        </w:rPr>
      </w:pPr>
      <w:r w:rsidRPr="007648C6">
        <w:rPr>
          <w:rFonts w:ascii="Segoe UI" w:hAnsi="Segoe UI" w:cs="Segoe UI"/>
          <w:sz w:val="22"/>
          <w:szCs w:val="22"/>
        </w:rPr>
        <w:t>Milano, 09 novembre 2021</w:t>
      </w:r>
    </w:p>
    <w:p w:rsidR="005D2E40" w:rsidRDefault="005D2E40" w:rsidP="005D2E40">
      <w:pPr>
        <w:pStyle w:val="Default"/>
        <w:rPr>
          <w:rFonts w:ascii="Segoe UI" w:hAnsi="Segoe UI" w:cs="Segoe UI"/>
          <w:sz w:val="22"/>
          <w:szCs w:val="22"/>
        </w:rPr>
      </w:pPr>
    </w:p>
    <w:p w:rsidR="005D2E40" w:rsidRPr="005D2E40" w:rsidRDefault="00002DB1" w:rsidP="006176F5">
      <w:pPr>
        <w:pStyle w:val="Default"/>
        <w:jc w:val="right"/>
        <w:rPr>
          <w:rFonts w:ascii="Segoe UI" w:eastAsia="Times New Roman" w:hAnsi="Segoe UI" w:cs="Segoe UI"/>
          <w:lang w:eastAsia="it-IT"/>
        </w:rPr>
      </w:pPr>
      <w:r>
        <w:rPr>
          <w:rFonts w:ascii="Segoe UI" w:hAnsi="Segoe UI" w:cs="Segoe UI"/>
          <w:sz w:val="22"/>
          <w:szCs w:val="22"/>
        </w:rPr>
        <w:t xml:space="preserve">f.to </w:t>
      </w:r>
      <w:r w:rsidR="006176F5">
        <w:rPr>
          <w:rFonts w:ascii="Segoe UI" w:hAnsi="Segoe UI" w:cs="Segoe UI"/>
          <w:sz w:val="22"/>
          <w:szCs w:val="22"/>
        </w:rPr>
        <w:t>Matteo Piloni</w:t>
      </w:r>
    </w:p>
    <w:sectPr w:rsidR="005D2E40" w:rsidRPr="005D2E40" w:rsidSect="006829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7F6" w:rsidRDefault="009F07F6" w:rsidP="00836713">
      <w:pPr>
        <w:spacing w:after="0" w:line="240" w:lineRule="auto"/>
      </w:pPr>
      <w:r>
        <w:separator/>
      </w:r>
    </w:p>
  </w:endnote>
  <w:endnote w:type="continuationSeparator" w:id="0">
    <w:p w:rsidR="009F07F6" w:rsidRDefault="009F07F6" w:rsidP="0083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17" w:rsidRDefault="00B7491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13" w:rsidRPr="00836713" w:rsidRDefault="00B74917">
    <w:pPr>
      <w:pStyle w:val="Pidipagina"/>
      <w:rPr>
        <w:sz w:val="16"/>
        <w:szCs w:val="16"/>
      </w:rPr>
    </w:pPr>
    <w:r>
      <w:rPr>
        <w:sz w:val="16"/>
        <w:szCs w:val="16"/>
      </w:rPr>
      <w:t>3.3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17" w:rsidRDefault="00B749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7F6" w:rsidRDefault="009F07F6" w:rsidP="00836713">
      <w:pPr>
        <w:spacing w:after="0" w:line="240" w:lineRule="auto"/>
      </w:pPr>
      <w:r>
        <w:separator/>
      </w:r>
    </w:p>
  </w:footnote>
  <w:footnote w:type="continuationSeparator" w:id="0">
    <w:p w:rsidR="009F07F6" w:rsidRDefault="009F07F6" w:rsidP="0083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17" w:rsidRDefault="00B7491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17" w:rsidRDefault="00B7491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17" w:rsidRDefault="00B7491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0DE7"/>
    <w:multiLevelType w:val="hybridMultilevel"/>
    <w:tmpl w:val="386E23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40E4A"/>
    <w:rsid w:val="00002DB1"/>
    <w:rsid w:val="000A6EBA"/>
    <w:rsid w:val="001578FB"/>
    <w:rsid w:val="00300C7C"/>
    <w:rsid w:val="003343D8"/>
    <w:rsid w:val="00363ED8"/>
    <w:rsid w:val="00540E4A"/>
    <w:rsid w:val="005505F2"/>
    <w:rsid w:val="005D2E40"/>
    <w:rsid w:val="006176F5"/>
    <w:rsid w:val="00682945"/>
    <w:rsid w:val="00733E8D"/>
    <w:rsid w:val="008268B5"/>
    <w:rsid w:val="00836713"/>
    <w:rsid w:val="0090771D"/>
    <w:rsid w:val="009F07F6"/>
    <w:rsid w:val="00B74917"/>
    <w:rsid w:val="00C351E4"/>
    <w:rsid w:val="00D04F3A"/>
    <w:rsid w:val="00EB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E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2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36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713"/>
  </w:style>
  <w:style w:type="paragraph" w:styleId="Pidipagina">
    <w:name w:val="footer"/>
    <w:basedOn w:val="Normale"/>
    <w:link w:val="PidipaginaCarattere"/>
    <w:uiPriority w:val="99"/>
    <w:unhideWhenUsed/>
    <w:rsid w:val="00836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713"/>
  </w:style>
  <w:style w:type="paragraph" w:styleId="Paragrafoelenco">
    <w:name w:val="List Paragraph"/>
    <w:basedOn w:val="Normale"/>
    <w:uiPriority w:val="34"/>
    <w:qFormat/>
    <w:rsid w:val="008367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regione.lombardia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 Renata</dc:creator>
  <cp:lastModifiedBy>utente2</cp:lastModifiedBy>
  <cp:revision>2</cp:revision>
  <dcterms:created xsi:type="dcterms:W3CDTF">2021-11-08T08:30:00Z</dcterms:created>
  <dcterms:modified xsi:type="dcterms:W3CDTF">2021-11-08T08:30:00Z</dcterms:modified>
</cp:coreProperties>
</file>